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40" w:rsidRPr="00F52D40" w:rsidRDefault="00F52D40" w:rsidP="00F52D40">
      <w:pPr>
        <w:widowControl w:val="0"/>
        <w:suppressAutoHyphens/>
        <w:spacing w:after="120" w:line="240" w:lineRule="auto"/>
        <w:jc w:val="center"/>
        <w:rPr>
          <w:rFonts w:ascii="Bookman Old Style" w:eastAsia="Arial Unicode MS" w:hAnsi="Bookman Old Style" w:cs="Bookman Old Style"/>
          <w:b/>
          <w:i/>
          <w:color w:val="000000"/>
          <w:sz w:val="28"/>
          <w:szCs w:val="28"/>
          <w:lang w:eastAsia="zh-CN"/>
        </w:rPr>
      </w:pPr>
      <w:r w:rsidRPr="00F52D40">
        <w:rPr>
          <w:rFonts w:ascii="Bookman Old Style" w:eastAsia="Arial Unicode MS" w:hAnsi="Bookman Old Style" w:cs="Bookman Old Style"/>
          <w:b/>
          <w:color w:val="000000"/>
          <w:sz w:val="28"/>
          <w:szCs w:val="28"/>
          <w:lang w:eastAsia="zh-CN"/>
        </w:rPr>
        <w:t>ОТДЫХ ЛЕТОМ 2019 г.</w:t>
      </w:r>
    </w:p>
    <w:p w:rsidR="00F52D40" w:rsidRPr="00F52D40" w:rsidRDefault="00F52D40" w:rsidP="00F52D40">
      <w:pPr>
        <w:widowControl w:val="0"/>
        <w:suppressAutoHyphens/>
        <w:spacing w:after="12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zh-CN"/>
        </w:rPr>
      </w:pPr>
      <w:r w:rsidRPr="00F52D40">
        <w:rPr>
          <w:rFonts w:ascii="Monotype Corsiva" w:eastAsia="Arial Unicode MS" w:hAnsi="Monotype Corsiva" w:cs="Monotype Corsiva"/>
          <w:b/>
          <w:color w:val="000000"/>
          <w:sz w:val="32"/>
          <w:szCs w:val="32"/>
          <w:lang w:eastAsia="zh-CN"/>
        </w:rPr>
        <w:t xml:space="preserve">Летний оздоровительный комплекс </w:t>
      </w:r>
      <w:r w:rsidRPr="00F52D40">
        <w:rPr>
          <w:rFonts w:ascii="Monotype Corsiva" w:eastAsia="Monotype Corsiva" w:hAnsi="Monotype Corsiva" w:cs="Monotype Corsiva"/>
          <w:b/>
          <w:color w:val="000000"/>
          <w:sz w:val="36"/>
          <w:szCs w:val="36"/>
          <w:lang w:eastAsia="zh-CN"/>
        </w:rPr>
        <w:t xml:space="preserve">                                                           </w:t>
      </w:r>
      <w:r w:rsidRPr="00F52D40">
        <w:rPr>
          <w:rFonts w:ascii="Monotype Corsiva" w:eastAsia="Arial Unicode MS" w:hAnsi="Monotype Corsiva" w:cs="Monotype Corsiva"/>
          <w:b/>
          <w:color w:val="000000"/>
          <w:sz w:val="36"/>
          <w:szCs w:val="36"/>
          <w:lang w:eastAsia="zh-CN"/>
        </w:rPr>
        <w:t>«Екатерина» г.</w:t>
      </w:r>
      <w:r w:rsidRPr="00F52D40">
        <w:rPr>
          <w:rFonts w:ascii="Monotype Corsiva" w:eastAsia="Arial Unicode MS" w:hAnsi="Monotype Corsiva" w:cs="Monotype Corsiva"/>
          <w:b/>
          <w:iCs/>
          <w:color w:val="000000"/>
          <w:sz w:val="36"/>
          <w:szCs w:val="36"/>
          <w:lang w:eastAsia="zh-CN"/>
        </w:rPr>
        <w:t xml:space="preserve"> Анапа, Джемете</w:t>
      </w:r>
    </w:p>
    <w:p w:rsidR="00F52D40" w:rsidRPr="00F52D40" w:rsidRDefault="00F52D40" w:rsidP="00F52D40">
      <w:pPr>
        <w:widowControl w:val="0"/>
        <w:suppressAutoHyphens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 w:hint="eastAsia"/>
          <w:b/>
          <w:bCs/>
          <w:color w:val="000000"/>
          <w:lang w:eastAsia="ru-RU"/>
        </w:rPr>
      </w:pPr>
    </w:p>
    <w:p w:rsidR="00F52D40" w:rsidRPr="00F52D40" w:rsidRDefault="00F52D40" w:rsidP="00F52D40">
      <w:pPr>
        <w:widowControl w:val="0"/>
        <w:suppressAutoHyphens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Летний оздоровительный комплекс «Екатерина» </w:t>
      </w:r>
      <w:r w:rsidRPr="00F52D40">
        <w:rPr>
          <w:rFonts w:ascii="Times New Roman" w:eastAsia="Times New Roman" w:hAnsi="Times New Roman" w:cs="Times New Roman"/>
          <w:lang w:eastAsia="ru-RU"/>
        </w:rPr>
        <w:t>расположен в первой курортной зоне Джемете, в 10 минутах ходьбы до рынка Джемете. Оздоровительный комплекс «Екатерина» может одновременно принять до 300 человек.</w:t>
      </w:r>
    </w:p>
    <w:p w:rsidR="00F52D40" w:rsidRPr="00F52D40" w:rsidRDefault="00F52D40" w:rsidP="00F52D40">
      <w:pPr>
        <w:widowControl w:val="0"/>
        <w:suppressAutoHyphens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Размещение: коттеджи </w:t>
      </w:r>
      <w:r w:rsidRPr="00F52D40">
        <w:rPr>
          <w:rFonts w:ascii="Times New Roman" w:eastAsia="Times New Roman" w:hAnsi="Times New Roman" w:cs="Times New Roman"/>
          <w:bCs/>
          <w:color w:val="000000"/>
          <w:lang w:eastAsia="ru-RU"/>
        </w:rPr>
        <w:t>со всеми удобствами</w:t>
      </w:r>
      <w:r w:rsidRPr="00F52D40">
        <w:rPr>
          <w:rFonts w:ascii="Times New Roman" w:eastAsia="Times New Roman" w:hAnsi="Times New Roman" w:cs="Times New Roman"/>
          <w:lang w:eastAsia="ru-RU"/>
        </w:rPr>
        <w:t xml:space="preserve"> (санузел, душ, телевизор, холодильник, сплит-система) однокомнатный на 2 человека и двухэтажный (со своим двориком) на 4 человека. Во всех номерах предоставляется дополнительное место.</w:t>
      </w:r>
    </w:p>
    <w:p w:rsidR="00F52D40" w:rsidRPr="00F52D40" w:rsidRDefault="00F52D40" w:rsidP="00F52D40">
      <w:pPr>
        <w:widowControl w:val="0"/>
        <w:suppressAutoHyphens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40">
        <w:rPr>
          <w:rFonts w:ascii="Times New Roman" w:eastAsia="Times New Roman" w:hAnsi="Times New Roman" w:cs="Times New Roman"/>
          <w:b/>
          <w:lang w:eastAsia="ru-RU"/>
        </w:rPr>
        <w:t>Питание</w:t>
      </w:r>
      <w:r w:rsidRPr="00F52D40">
        <w:rPr>
          <w:rFonts w:ascii="Times New Roman" w:eastAsia="Times New Roman" w:hAnsi="Times New Roman" w:cs="Times New Roman"/>
          <w:lang w:eastAsia="ru-RU"/>
        </w:rPr>
        <w:t>: завтрак в собственной столовой.</w:t>
      </w:r>
    </w:p>
    <w:p w:rsidR="00F52D40" w:rsidRPr="00F52D40" w:rsidRDefault="00F52D40" w:rsidP="00F52D40">
      <w:pPr>
        <w:widowControl w:val="0"/>
        <w:suppressAutoHyphens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Пляж: </w:t>
      </w:r>
      <w:r w:rsidRPr="00F52D40">
        <w:rPr>
          <w:rFonts w:ascii="Times New Roman" w:eastAsia="Times New Roman" w:hAnsi="Times New Roman" w:cs="Times New Roman"/>
          <w:bCs/>
          <w:color w:val="000000"/>
          <w:lang w:eastAsia="ru-RU"/>
        </w:rPr>
        <w:t>городской, песчаный, в 100 м от оздоровительного комплекса.</w:t>
      </w:r>
    </w:p>
    <w:p w:rsidR="00F52D40" w:rsidRPr="00F52D40" w:rsidRDefault="00F52D40" w:rsidP="00F52D40">
      <w:pPr>
        <w:widowControl w:val="0"/>
        <w:suppressAutoHyphens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40">
        <w:rPr>
          <w:rFonts w:ascii="Times New Roman" w:eastAsia="Times New Roman" w:hAnsi="Times New Roman" w:cs="Times New Roman"/>
          <w:b/>
          <w:lang w:eastAsia="ru-RU"/>
        </w:rPr>
        <w:t>Территория</w:t>
      </w:r>
      <w:r w:rsidRPr="00F52D40">
        <w:rPr>
          <w:rFonts w:ascii="Times New Roman" w:eastAsia="Times New Roman" w:hAnsi="Times New Roman" w:cs="Times New Roman"/>
          <w:lang w:eastAsia="ru-RU"/>
        </w:rPr>
        <w:t xml:space="preserve"> пансионата огорожена и охраняема. </w:t>
      </w:r>
      <w:proofErr w:type="gramStart"/>
      <w:r w:rsidRPr="00F52D40">
        <w:rPr>
          <w:rFonts w:ascii="Times New Roman" w:eastAsia="Times New Roman" w:hAnsi="Times New Roman" w:cs="Times New Roman"/>
          <w:lang w:eastAsia="ru-RU"/>
        </w:rPr>
        <w:t>На территории имеются: сауна с бассейном, теннисный корт, бильярд, настольный теннис, волейбольная площадка, детский городок, открытый плавательный взрослый и детский бассейны, бар, столовая, охраняемая автостоянка.</w:t>
      </w:r>
      <w:proofErr w:type="gramEnd"/>
    </w:p>
    <w:p w:rsidR="00F52D40" w:rsidRPr="00F52D40" w:rsidRDefault="00F52D40" w:rsidP="00F52D40">
      <w:pPr>
        <w:widowControl w:val="0"/>
        <w:suppressAutoHyphens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40">
        <w:rPr>
          <w:rFonts w:ascii="Times New Roman" w:eastAsia="Times New Roman" w:hAnsi="Times New Roman" w:cs="Times New Roman"/>
          <w:b/>
          <w:lang w:eastAsia="ru-RU"/>
        </w:rPr>
        <w:t>Скидки</w:t>
      </w:r>
      <w:r w:rsidRPr="00F52D40">
        <w:rPr>
          <w:rFonts w:ascii="Times New Roman" w:eastAsia="Times New Roman" w:hAnsi="Times New Roman" w:cs="Times New Roman"/>
          <w:lang w:eastAsia="ru-RU"/>
        </w:rPr>
        <w:t>: дети до 5-ти лет без места и без питания – бесплатно; дети с 5-ти лет и взрослые на дополнительном месте без питания (питание можно оплатить на месте: завтрак 250руб., обед 400руб., ужин 300руб.)</w:t>
      </w:r>
    </w:p>
    <w:p w:rsidR="00F52D40" w:rsidRPr="00F52D40" w:rsidRDefault="00F52D40" w:rsidP="00F52D40">
      <w:pPr>
        <w:widowControl w:val="0"/>
        <w:suppressAutoHyphens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2D40" w:rsidRPr="00F52D40" w:rsidRDefault="00F52D40" w:rsidP="00F52D40">
      <w:pPr>
        <w:keepNext/>
        <w:keepLines/>
        <w:widowControl w:val="0"/>
        <w:suppressAutoHyphens/>
        <w:spacing w:after="0" w:line="280" w:lineRule="exact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bookmarkEnd w:id="0"/>
      <w:r w:rsidRPr="00F52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Стоимость путевки на одного человека с завтраком, руб.</w:t>
      </w:r>
    </w:p>
    <w:p w:rsidR="00F52D40" w:rsidRPr="00F52D40" w:rsidRDefault="00F52D40" w:rsidP="00F52D40">
      <w:pPr>
        <w:keepNext/>
        <w:keepLines/>
        <w:widowControl w:val="0"/>
        <w:suppressAutoHyphens/>
        <w:spacing w:after="0" w:line="280" w:lineRule="exact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08"/>
        <w:gridCol w:w="720"/>
        <w:gridCol w:w="2158"/>
        <w:gridCol w:w="1701"/>
        <w:gridCol w:w="1843"/>
        <w:gridCol w:w="1721"/>
      </w:tblGrid>
      <w:tr w:rsidR="00F52D40" w:rsidRPr="00F52D40" w:rsidTr="00F52D40">
        <w:trPr>
          <w:trHeight w:val="345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Срок пребывания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Кол</w:t>
            </w:r>
            <w:proofErr w:type="gramStart"/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.с</w:t>
            </w:r>
            <w:proofErr w:type="gramEnd"/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ут</w:t>
            </w:r>
            <w:proofErr w:type="spellEnd"/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.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Отъезд из Перми / прибытие в Пермь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Апартаменты и коттеджи</w:t>
            </w:r>
          </w:p>
        </w:tc>
      </w:tr>
      <w:tr w:rsidR="00F52D40" w:rsidRPr="00F52D40" w:rsidTr="00F52D40">
        <w:trPr>
          <w:trHeight w:val="495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D40" w:rsidRPr="00F52D40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D40" w:rsidRPr="00F52D40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D40" w:rsidRPr="00F52D40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Апартаменты на 4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 xml:space="preserve">Коттедж однокомнатный </w:t>
            </w:r>
          </w:p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 xml:space="preserve">на 2 человека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 xml:space="preserve">Коттедж двухэтажный </w:t>
            </w:r>
          </w:p>
          <w:p w:rsidR="00F52D40" w:rsidRPr="00F52D40" w:rsidRDefault="00F52D40" w:rsidP="00F52D40">
            <w:pPr>
              <w:widowControl w:val="0"/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на 4 человека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13.06 – 23.06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10.06 / 26.06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17700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17900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19700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23.06 – 03.07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20.06 / 06.07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17400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19950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03.07 – 13.07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30.06 / 16.07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18800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20850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13.07 – 23.07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10.07 / 26.07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18800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20850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23.07 – 02.08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20.07 / 05.08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18800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20850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02.08 – 11.08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30.07 / 14.08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17920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17300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19100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11.08 – 21.08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08.08 / 24.08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18800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20850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21.08 – 31.08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18.08 / 03.09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18800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20850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31.08 – 09.09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28.08 / 12.09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16500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15850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18220</w:t>
            </w:r>
          </w:p>
        </w:tc>
      </w:tr>
      <w:tr w:rsidR="00F52D40" w:rsidRPr="00F52D40" w:rsidTr="00F52D4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09.09 – 30.09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06.09 / 03.10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17700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17000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F52D40" w:rsidRDefault="00F52D40" w:rsidP="00F52D40">
            <w:pPr>
              <w:widowControl w:val="0"/>
              <w:suppressAutoHyphens/>
              <w:spacing w:before="57" w:after="57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D40">
              <w:rPr>
                <w:rFonts w:ascii="Times New Roman" w:eastAsia="Times New Roman" w:hAnsi="Times New Roman" w:cs="Arial Unicode MS"/>
                <w:b/>
                <w:bCs/>
                <w:lang w:eastAsia="ru-RU"/>
              </w:rPr>
              <w:t>19700</w:t>
            </w:r>
          </w:p>
        </w:tc>
      </w:tr>
    </w:tbl>
    <w:p w:rsidR="00F52D40" w:rsidRPr="00F52D40" w:rsidRDefault="00F52D40" w:rsidP="00F52D40">
      <w:pPr>
        <w:widowControl w:val="0"/>
        <w:suppressAutoHyphens/>
        <w:spacing w:after="0" w:line="280" w:lineRule="exact"/>
        <w:ind w:left="40"/>
        <w:jc w:val="center"/>
        <w:rPr>
          <w:rFonts w:ascii="Times New Roman" w:eastAsia="Times New Roman" w:hAnsi="Times New Roman" w:cs="Arial Unicode MS"/>
          <w:b/>
          <w:bCs/>
          <w:sz w:val="28"/>
          <w:szCs w:val="28"/>
          <w:lang w:eastAsia="ru-RU"/>
        </w:rPr>
      </w:pPr>
    </w:p>
    <w:p w:rsidR="00F52D40" w:rsidRPr="00F52D40" w:rsidRDefault="00F52D40" w:rsidP="00F52D40">
      <w:pPr>
        <w:widowControl w:val="0"/>
        <w:suppressAutoHyphens/>
        <w:spacing w:after="0" w:line="280" w:lineRule="exact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40">
        <w:rPr>
          <w:rFonts w:ascii="Times New Roman" w:eastAsia="Times New Roman" w:hAnsi="Times New Roman" w:cs="Arial Unicode MS"/>
          <w:b/>
          <w:bCs/>
          <w:sz w:val="24"/>
          <w:szCs w:val="24"/>
          <w:lang w:eastAsia="ru-RU"/>
        </w:rPr>
        <w:t>В</w:t>
      </w:r>
      <w:r w:rsidRPr="00F52D40">
        <w:rPr>
          <w:rFonts w:ascii="Times New Roman" w:eastAsia="Times New Roman" w:hAnsi="Times New Roman" w:cs="Arial Unicode MS"/>
          <w:b/>
          <w:bCs/>
          <w:lang w:eastAsia="ru-RU"/>
        </w:rPr>
        <w:t xml:space="preserve"> стоимость путевки входит: </w:t>
      </w:r>
      <w:r w:rsidRPr="00F52D40">
        <w:rPr>
          <w:rFonts w:ascii="Times New Roman" w:eastAsia="Times New Roman" w:hAnsi="Times New Roman" w:cs="Arial Unicode MS"/>
          <w:bCs/>
          <w:lang w:eastAsia="ru-RU"/>
        </w:rPr>
        <w:t>проживание в номере, завтрак, пользование бассейном, пляжем.</w:t>
      </w:r>
    </w:p>
    <w:p w:rsidR="00F52D40" w:rsidRPr="00F52D40" w:rsidRDefault="00F52D40" w:rsidP="00F52D40">
      <w:pPr>
        <w:widowControl w:val="0"/>
        <w:suppressAutoHyphens/>
        <w:spacing w:after="0" w:line="280" w:lineRule="exact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40">
        <w:rPr>
          <w:rFonts w:ascii="Times New Roman" w:eastAsia="Times New Roman" w:hAnsi="Times New Roman" w:cs="Arial Unicode MS"/>
          <w:b/>
          <w:bCs/>
          <w:lang w:eastAsia="ru-RU"/>
        </w:rPr>
        <w:t>Стоимость дополнительного места (без завтрака</w:t>
      </w:r>
      <w:r w:rsidRPr="00F52D40">
        <w:rPr>
          <w:rFonts w:ascii="Times New Roman" w:eastAsia="Times New Roman" w:hAnsi="Times New Roman" w:cs="Arial Unicode MS"/>
          <w:bCs/>
          <w:lang w:eastAsia="ru-RU"/>
        </w:rPr>
        <w:t xml:space="preserve">): </w:t>
      </w:r>
      <w:proofErr w:type="gramStart"/>
      <w:r w:rsidRPr="00F52D40">
        <w:rPr>
          <w:rFonts w:ascii="Times New Roman" w:eastAsia="Times New Roman" w:hAnsi="Times New Roman" w:cs="Arial Unicode MS"/>
          <w:bCs/>
          <w:lang w:eastAsia="ru-RU"/>
        </w:rPr>
        <w:t>детское</w:t>
      </w:r>
      <w:proofErr w:type="gramEnd"/>
      <w:r w:rsidRPr="00F52D40">
        <w:rPr>
          <w:rFonts w:ascii="Times New Roman" w:eastAsia="Times New Roman" w:hAnsi="Times New Roman" w:cs="Arial Unicode MS"/>
          <w:bCs/>
          <w:lang w:eastAsia="ru-RU"/>
        </w:rPr>
        <w:t xml:space="preserve">  -  5</w:t>
      </w:r>
      <w:r w:rsidRPr="00F52D40">
        <w:rPr>
          <w:rFonts w:ascii="Times New Roman" w:eastAsia="Times New Roman" w:hAnsi="Times New Roman" w:cs="Arial Unicode MS"/>
          <w:b/>
          <w:bCs/>
          <w:lang w:eastAsia="ru-RU"/>
        </w:rPr>
        <w:t>00</w:t>
      </w:r>
      <w:r w:rsidRPr="00F52D40">
        <w:rPr>
          <w:rFonts w:ascii="Times New Roman" w:eastAsia="Times New Roman" w:hAnsi="Times New Roman" w:cs="Arial Unicode MS"/>
          <w:bCs/>
          <w:lang w:eastAsia="ru-RU"/>
        </w:rPr>
        <w:t xml:space="preserve"> </w:t>
      </w:r>
      <w:proofErr w:type="spellStart"/>
      <w:r w:rsidRPr="00F52D40">
        <w:rPr>
          <w:rFonts w:ascii="Times New Roman" w:eastAsia="Times New Roman" w:hAnsi="Times New Roman" w:cs="Arial Unicode MS"/>
          <w:bCs/>
          <w:lang w:eastAsia="ru-RU"/>
        </w:rPr>
        <w:t>руб</w:t>
      </w:r>
      <w:proofErr w:type="spellEnd"/>
      <w:r w:rsidRPr="00F52D40">
        <w:rPr>
          <w:rFonts w:ascii="Times New Roman" w:eastAsia="Times New Roman" w:hAnsi="Times New Roman" w:cs="Arial Unicode MS"/>
          <w:bCs/>
          <w:lang w:eastAsia="ru-RU"/>
        </w:rPr>
        <w:t>/</w:t>
      </w:r>
      <w:proofErr w:type="spellStart"/>
      <w:r w:rsidRPr="00F52D40">
        <w:rPr>
          <w:rFonts w:ascii="Times New Roman" w:eastAsia="Times New Roman" w:hAnsi="Times New Roman" w:cs="Arial Unicode MS"/>
          <w:bCs/>
          <w:lang w:eastAsia="ru-RU"/>
        </w:rPr>
        <w:t>сут</w:t>
      </w:r>
      <w:proofErr w:type="spellEnd"/>
      <w:r w:rsidRPr="00F52D40">
        <w:rPr>
          <w:rFonts w:ascii="Times New Roman" w:eastAsia="Times New Roman" w:hAnsi="Times New Roman" w:cs="Arial Unicode MS"/>
          <w:bCs/>
          <w:lang w:eastAsia="ru-RU"/>
        </w:rPr>
        <w:t xml:space="preserve">., </w:t>
      </w:r>
    </w:p>
    <w:p w:rsidR="00F52D40" w:rsidRPr="00F52D40" w:rsidRDefault="00F52D40" w:rsidP="00F52D40">
      <w:pPr>
        <w:widowControl w:val="0"/>
        <w:suppressAutoHyphens/>
        <w:spacing w:after="0" w:line="280" w:lineRule="exact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4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</w:t>
      </w:r>
      <w:proofErr w:type="gramStart"/>
      <w:r w:rsidRPr="00F52D40">
        <w:rPr>
          <w:rFonts w:ascii="Times New Roman" w:eastAsia="Times New Roman" w:hAnsi="Times New Roman" w:cs="Arial Unicode MS"/>
          <w:bCs/>
          <w:lang w:eastAsia="ru-RU"/>
        </w:rPr>
        <w:t>взрослое</w:t>
      </w:r>
      <w:proofErr w:type="gramEnd"/>
      <w:r w:rsidRPr="00F52D40">
        <w:rPr>
          <w:rFonts w:ascii="Times New Roman" w:eastAsia="Times New Roman" w:hAnsi="Times New Roman" w:cs="Arial Unicode MS"/>
          <w:bCs/>
          <w:lang w:eastAsia="ru-RU"/>
        </w:rPr>
        <w:t xml:space="preserve"> - 9</w:t>
      </w:r>
      <w:r w:rsidRPr="00F52D40">
        <w:rPr>
          <w:rFonts w:ascii="Times New Roman" w:eastAsia="Times New Roman" w:hAnsi="Times New Roman" w:cs="Arial Unicode MS"/>
          <w:b/>
          <w:bCs/>
          <w:lang w:eastAsia="ru-RU"/>
        </w:rPr>
        <w:t>00</w:t>
      </w:r>
      <w:r w:rsidRPr="00F52D40">
        <w:rPr>
          <w:rFonts w:ascii="Times New Roman" w:eastAsia="Times New Roman" w:hAnsi="Times New Roman" w:cs="Arial Unicode MS"/>
          <w:bCs/>
          <w:lang w:eastAsia="ru-RU"/>
        </w:rPr>
        <w:t xml:space="preserve"> </w:t>
      </w:r>
      <w:proofErr w:type="spellStart"/>
      <w:r w:rsidRPr="00F52D40">
        <w:rPr>
          <w:rFonts w:ascii="Times New Roman" w:eastAsia="Times New Roman" w:hAnsi="Times New Roman" w:cs="Arial Unicode MS"/>
          <w:bCs/>
          <w:lang w:eastAsia="ru-RU"/>
        </w:rPr>
        <w:t>руб</w:t>
      </w:r>
      <w:proofErr w:type="spellEnd"/>
      <w:r w:rsidRPr="00F52D40">
        <w:rPr>
          <w:rFonts w:ascii="Times New Roman" w:eastAsia="Times New Roman" w:hAnsi="Times New Roman" w:cs="Arial Unicode MS"/>
          <w:bCs/>
          <w:lang w:eastAsia="ru-RU"/>
        </w:rPr>
        <w:t>/</w:t>
      </w:r>
      <w:proofErr w:type="spellStart"/>
      <w:r w:rsidRPr="00F52D40">
        <w:rPr>
          <w:rFonts w:ascii="Times New Roman" w:eastAsia="Times New Roman" w:hAnsi="Times New Roman" w:cs="Arial Unicode MS"/>
          <w:bCs/>
          <w:lang w:eastAsia="ru-RU"/>
        </w:rPr>
        <w:t>сут</w:t>
      </w:r>
      <w:proofErr w:type="spellEnd"/>
    </w:p>
    <w:p w:rsidR="00F52D40" w:rsidRPr="00F52D40" w:rsidRDefault="00F52D40" w:rsidP="00F52D40">
      <w:pPr>
        <w:widowControl w:val="0"/>
        <w:suppressAutoHyphens/>
        <w:spacing w:after="0" w:line="280" w:lineRule="exact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40">
        <w:rPr>
          <w:rFonts w:ascii="Times New Roman" w:eastAsia="Times New Roman" w:hAnsi="Times New Roman" w:cs="Arial Unicode MS"/>
          <w:b/>
          <w:bCs/>
          <w:lang w:eastAsia="ru-RU"/>
        </w:rPr>
        <w:t xml:space="preserve">Дополнительно оплачивается: </w:t>
      </w:r>
      <w:r w:rsidRPr="00F52D40">
        <w:rPr>
          <w:rFonts w:ascii="Times New Roman" w:eastAsia="Times New Roman" w:hAnsi="Times New Roman" w:cs="Arial Unicode MS"/>
          <w:bCs/>
          <w:lang w:eastAsia="ru-RU"/>
        </w:rPr>
        <w:t>проезд до места отдыха и обратно;</w:t>
      </w:r>
    </w:p>
    <w:p w:rsidR="00F52D40" w:rsidRPr="00F52D40" w:rsidRDefault="00F52D40" w:rsidP="00F52D40">
      <w:pPr>
        <w:widowControl w:val="0"/>
        <w:suppressAutoHyphens/>
        <w:spacing w:after="0" w:line="280" w:lineRule="exact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D4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</w:t>
      </w:r>
      <w:r w:rsidRPr="00F52D40">
        <w:rPr>
          <w:rFonts w:ascii="Times New Roman" w:eastAsia="Times New Roman" w:hAnsi="Times New Roman" w:cs="Arial Unicode MS"/>
          <w:bCs/>
          <w:lang w:eastAsia="ru-RU"/>
        </w:rPr>
        <w:t>трансфер и страховка от несчастного случая.</w:t>
      </w:r>
    </w:p>
    <w:p w:rsidR="008921A7" w:rsidRDefault="008921A7">
      <w:bookmarkStart w:id="1" w:name="_GoBack"/>
      <w:bookmarkEnd w:id="1"/>
    </w:p>
    <w:sectPr w:rsidR="0089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10"/>
    <w:rsid w:val="000D2F10"/>
    <w:rsid w:val="008921A7"/>
    <w:rsid w:val="00F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>diakov.net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2019-04-05T09:08:00Z</dcterms:created>
  <dcterms:modified xsi:type="dcterms:W3CDTF">2019-04-05T09:08:00Z</dcterms:modified>
</cp:coreProperties>
</file>